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3DF0" w14:textId="77777777" w:rsidR="00A14F9E" w:rsidRDefault="001D1643" w:rsidP="009B7C27">
      <w:pPr>
        <w:pStyle w:val="BodyText"/>
        <w:ind w:left="30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6CF978" wp14:editId="4D785FD8">
            <wp:extent cx="1681343" cy="1196340"/>
            <wp:effectExtent l="0" t="0" r="0" b="381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898" cy="120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60989" w14:textId="77777777" w:rsidR="00A14F9E" w:rsidRDefault="00A14F9E">
      <w:pPr>
        <w:pStyle w:val="BodyText"/>
        <w:rPr>
          <w:rFonts w:ascii="Times New Roman"/>
          <w:sz w:val="20"/>
        </w:rPr>
      </w:pPr>
    </w:p>
    <w:p w14:paraId="1F98B599" w14:textId="77777777" w:rsidR="00A14F9E" w:rsidRDefault="001D1643" w:rsidP="00DE6D99">
      <w:pPr>
        <w:pStyle w:val="Title"/>
        <w:ind w:left="720" w:right="460"/>
        <w:rPr>
          <w:u w:val="none"/>
        </w:rPr>
      </w:pPr>
      <w:r>
        <w:t>Indemnification</w:t>
      </w:r>
      <w:r>
        <w:rPr>
          <w:spacing w:val="-8"/>
        </w:rPr>
        <w:t xml:space="preserve"> </w:t>
      </w:r>
      <w:r>
        <w:rPr>
          <w:spacing w:val="-2"/>
        </w:rPr>
        <w:t>Agreement</w:t>
      </w:r>
    </w:p>
    <w:p w14:paraId="407B667B" w14:textId="1A65928A" w:rsidR="00A14F9E" w:rsidRPr="00DE6D99" w:rsidRDefault="00DE6D99" w:rsidP="00DE6D99">
      <w:pPr>
        <w:spacing w:before="8"/>
        <w:ind w:left="1440" w:right="1000"/>
        <w:jc w:val="center"/>
        <w:rPr>
          <w:rFonts w:ascii="Times New Roman"/>
          <w:b/>
          <w:sz w:val="30"/>
          <w:szCs w:val="30"/>
        </w:rPr>
      </w:pPr>
      <w:r w:rsidRPr="00DE6D99">
        <w:rPr>
          <w:rFonts w:ascii="Times New Roman"/>
          <w:b/>
          <w:sz w:val="30"/>
          <w:szCs w:val="30"/>
        </w:rPr>
        <w:t xml:space="preserve">2023 </w:t>
      </w:r>
      <w:r w:rsidR="00054B68">
        <w:rPr>
          <w:rFonts w:ascii="Times New Roman"/>
          <w:b/>
          <w:sz w:val="30"/>
          <w:szCs w:val="30"/>
        </w:rPr>
        <w:t xml:space="preserve">Sheffield </w:t>
      </w:r>
      <w:r w:rsidR="004F0723">
        <w:rPr>
          <w:rFonts w:ascii="Times New Roman"/>
          <w:b/>
          <w:sz w:val="30"/>
          <w:szCs w:val="30"/>
        </w:rPr>
        <w:t xml:space="preserve">Arts &amp; </w:t>
      </w:r>
      <w:r w:rsidR="00054B68">
        <w:rPr>
          <w:rFonts w:ascii="Times New Roman"/>
          <w:b/>
          <w:sz w:val="30"/>
          <w:szCs w:val="30"/>
        </w:rPr>
        <w:t>Garlic</w:t>
      </w:r>
      <w:r w:rsidRPr="00DE6D99">
        <w:rPr>
          <w:rFonts w:ascii="Times New Roman"/>
          <w:b/>
          <w:sz w:val="30"/>
          <w:szCs w:val="30"/>
        </w:rPr>
        <w:t xml:space="preserve"> </w:t>
      </w:r>
      <w:r w:rsidR="001D1643" w:rsidRPr="00DE6D99">
        <w:rPr>
          <w:rFonts w:ascii="Times New Roman"/>
          <w:b/>
          <w:spacing w:val="-2"/>
          <w:sz w:val="30"/>
          <w:szCs w:val="30"/>
        </w:rPr>
        <w:t>F</w:t>
      </w:r>
      <w:r w:rsidR="00054B68">
        <w:rPr>
          <w:rFonts w:ascii="Times New Roman"/>
          <w:b/>
          <w:spacing w:val="-2"/>
          <w:sz w:val="30"/>
          <w:szCs w:val="30"/>
        </w:rPr>
        <w:t>estival</w:t>
      </w:r>
    </w:p>
    <w:p w14:paraId="0BAACB44" w14:textId="77777777" w:rsidR="00DE6D99" w:rsidRPr="00DE6D99" w:rsidRDefault="00DE6D99" w:rsidP="00DE6D99">
      <w:pPr>
        <w:tabs>
          <w:tab w:val="left" w:pos="8396"/>
        </w:tabs>
        <w:spacing w:line="376" w:lineRule="auto"/>
        <w:ind w:left="100" w:right="691" w:firstLine="4"/>
        <w:jc w:val="both"/>
        <w:rPr>
          <w:b/>
          <w:sz w:val="16"/>
        </w:rPr>
      </w:pPr>
    </w:p>
    <w:p w14:paraId="462559DB" w14:textId="5E24BC4F" w:rsidR="00A14F9E" w:rsidRDefault="001D1643">
      <w:pPr>
        <w:pStyle w:val="BodyText"/>
        <w:spacing w:before="81"/>
        <w:ind w:left="100"/>
      </w:pPr>
      <w:r>
        <w:t xml:space="preserve">In consideration for participation in the </w:t>
      </w:r>
      <w:r w:rsidR="00733FA8">
        <w:t>Sheffield</w:t>
      </w:r>
      <w:r>
        <w:t xml:space="preserve"> Historical Society</w:t>
      </w:r>
      <w:r w:rsidR="002A0155">
        <w:t xml:space="preserve"> </w:t>
      </w:r>
      <w:bookmarkStart w:id="0" w:name="_Hlk125627725"/>
      <w:r w:rsidR="002A0155">
        <w:t>(SHS)</w:t>
      </w:r>
      <w:r>
        <w:t xml:space="preserve"> </w:t>
      </w:r>
      <w:bookmarkStart w:id="1" w:name="_Hlk138675735"/>
      <w:r w:rsidR="00C73E61">
        <w:t>Sheffield</w:t>
      </w:r>
      <w:r w:rsidR="00733FA8">
        <w:t xml:space="preserve"> </w:t>
      </w:r>
      <w:r w:rsidR="004F0723">
        <w:t xml:space="preserve">Arts &amp; </w:t>
      </w:r>
      <w:bookmarkEnd w:id="0"/>
      <w:bookmarkEnd w:id="1"/>
      <w:r w:rsidR="00C73E61">
        <w:t>Garlic Festival</w:t>
      </w:r>
      <w:r>
        <w:t>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733FA8">
        <w:t>Vendor</w:t>
      </w:r>
      <w:r>
        <w:rPr>
          <w:spacing w:val="-5"/>
        </w:rPr>
        <w:t xml:space="preserve"> </w:t>
      </w:r>
      <w:r>
        <w:t>agrees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terms</w:t>
      </w:r>
      <w:r w:rsidR="002A0155">
        <w:t xml:space="preserve"> upon</w:t>
      </w:r>
      <w:r w:rsidR="00733FA8">
        <w:t xml:space="preserve"> </w:t>
      </w:r>
      <w:r w:rsidR="002A0155">
        <w:t xml:space="preserve">the </w:t>
      </w:r>
      <w:r w:rsidR="00733FA8">
        <w:t>purchase of the vendor</w:t>
      </w:r>
      <w:r w:rsidR="002A0155">
        <w:t xml:space="preserve"> spot. </w:t>
      </w:r>
      <w:r w:rsidR="00733FA8">
        <w:t xml:space="preserve"> </w:t>
      </w:r>
      <w:r>
        <w:t>Additionally,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 apply to the set-up date preceding the event.</w:t>
      </w:r>
    </w:p>
    <w:p w14:paraId="21F508CB" w14:textId="6D828505" w:rsidR="00A14F9E" w:rsidRDefault="001D164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/>
        <w:rPr>
          <w:sz w:val="18"/>
        </w:rPr>
      </w:pPr>
      <w:r>
        <w:rPr>
          <w:sz w:val="18"/>
        </w:rPr>
        <w:t xml:space="preserve">Vendor releases and discharges the </w:t>
      </w:r>
      <w:r w:rsidR="002A0155">
        <w:rPr>
          <w:sz w:val="18"/>
        </w:rPr>
        <w:t>SHS</w:t>
      </w:r>
      <w:r>
        <w:rPr>
          <w:sz w:val="18"/>
        </w:rPr>
        <w:t>, its directors, officers, trustees, instructors, volunteers, members and staff (the Released Parties) from any and all liability to, for all loss or damage, and any claims of demand</w:t>
      </w:r>
      <w:r>
        <w:rPr>
          <w:spacing w:val="-6"/>
          <w:sz w:val="18"/>
        </w:rPr>
        <w:t xml:space="preserve"> </w:t>
      </w:r>
      <w:r>
        <w:rPr>
          <w:sz w:val="18"/>
        </w:rPr>
        <w:t>therefore,</w:t>
      </w:r>
      <w:r>
        <w:rPr>
          <w:spacing w:val="-9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account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injury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any</w:t>
      </w:r>
      <w:r>
        <w:rPr>
          <w:spacing w:val="-5"/>
          <w:sz w:val="18"/>
        </w:rPr>
        <w:t xml:space="preserve"> </w:t>
      </w:r>
      <w:r>
        <w:rPr>
          <w:sz w:val="18"/>
        </w:rPr>
        <w:t>individual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property</w:t>
      </w:r>
      <w:r>
        <w:rPr>
          <w:spacing w:val="-4"/>
          <w:sz w:val="18"/>
        </w:rPr>
        <w:t xml:space="preserve"> </w:t>
      </w:r>
      <w:r>
        <w:rPr>
          <w:sz w:val="18"/>
        </w:rPr>
        <w:t>resulting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Vendor’s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participation in the </w:t>
      </w:r>
      <w:r w:rsidR="002A0155" w:rsidRPr="002A0155">
        <w:rPr>
          <w:sz w:val="18"/>
        </w:rPr>
        <w:t xml:space="preserve">(SHS) </w:t>
      </w:r>
      <w:r w:rsidR="004F0723" w:rsidRPr="004F0723">
        <w:rPr>
          <w:sz w:val="18"/>
        </w:rPr>
        <w:t xml:space="preserve">Summer into </w:t>
      </w:r>
      <w:r w:rsidR="00C73E61" w:rsidRPr="00C73E61">
        <w:rPr>
          <w:sz w:val="18"/>
        </w:rPr>
        <w:t>Sheffield Arts &amp; Garlic Festival</w:t>
      </w:r>
      <w:r>
        <w:rPr>
          <w:sz w:val="18"/>
        </w:rPr>
        <w:t>.</w:t>
      </w:r>
    </w:p>
    <w:p w14:paraId="505F0C3E" w14:textId="02B577CC" w:rsidR="00A14F9E" w:rsidRDefault="001D164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152"/>
        <w:rPr>
          <w:sz w:val="18"/>
        </w:rPr>
      </w:pPr>
      <w:r>
        <w:rPr>
          <w:sz w:val="18"/>
        </w:rPr>
        <w:t xml:space="preserve">Vendor agrees to indemnify and hold harmless </w:t>
      </w:r>
      <w:r w:rsidR="009B7C27">
        <w:rPr>
          <w:sz w:val="18"/>
        </w:rPr>
        <w:t>SHS</w:t>
      </w:r>
      <w:r>
        <w:rPr>
          <w:sz w:val="18"/>
        </w:rPr>
        <w:t xml:space="preserve"> and the Released Parties from any loss, liability, damage or</w:t>
      </w:r>
      <w:r>
        <w:rPr>
          <w:spacing w:val="-2"/>
          <w:sz w:val="18"/>
        </w:rPr>
        <w:t xml:space="preserve"> </w:t>
      </w:r>
      <w:r>
        <w:rPr>
          <w:sz w:val="18"/>
        </w:rPr>
        <w:t>cost, including</w:t>
      </w:r>
      <w:r>
        <w:rPr>
          <w:spacing w:val="-8"/>
          <w:sz w:val="18"/>
        </w:rPr>
        <w:t xml:space="preserve"> </w:t>
      </w:r>
      <w:r>
        <w:rPr>
          <w:sz w:val="18"/>
        </w:rPr>
        <w:t>attorney</w:t>
      </w:r>
      <w:r>
        <w:rPr>
          <w:spacing w:val="-5"/>
          <w:sz w:val="18"/>
        </w:rPr>
        <w:t xml:space="preserve"> </w:t>
      </w:r>
      <w:r>
        <w:rPr>
          <w:sz w:val="18"/>
        </w:rPr>
        <w:t>fees,</w:t>
      </w:r>
      <w:r>
        <w:rPr>
          <w:spacing w:val="-6"/>
          <w:sz w:val="18"/>
        </w:rPr>
        <w:t xml:space="preserve"> </w:t>
      </w:r>
      <w:r>
        <w:rPr>
          <w:sz w:val="18"/>
        </w:rPr>
        <w:t>arising</w:t>
      </w:r>
      <w:r>
        <w:rPr>
          <w:spacing w:val="-6"/>
          <w:sz w:val="18"/>
        </w:rPr>
        <w:t xml:space="preserve"> </w:t>
      </w:r>
      <w:r>
        <w:rPr>
          <w:sz w:val="18"/>
        </w:rPr>
        <w:t>out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Vendor’s</w:t>
      </w:r>
      <w:r>
        <w:rPr>
          <w:spacing w:val="-3"/>
          <w:sz w:val="18"/>
        </w:rPr>
        <w:t xml:space="preserve"> </w:t>
      </w:r>
      <w:r>
        <w:rPr>
          <w:sz w:val="18"/>
        </w:rPr>
        <w:t>participation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 w:rsidR="002A0155" w:rsidRPr="002A0155">
        <w:rPr>
          <w:sz w:val="18"/>
        </w:rPr>
        <w:t xml:space="preserve">SHS </w:t>
      </w:r>
      <w:r w:rsidR="00C73E61" w:rsidRPr="00C73E61">
        <w:rPr>
          <w:sz w:val="18"/>
        </w:rPr>
        <w:t>Sheffield Arts &amp; Garlic Festival</w:t>
      </w:r>
      <w:r>
        <w:rPr>
          <w:sz w:val="18"/>
        </w:rPr>
        <w:t>, whether</w:t>
      </w:r>
      <w:r>
        <w:rPr>
          <w:spacing w:val="-4"/>
          <w:sz w:val="18"/>
        </w:rPr>
        <w:t xml:space="preserve"> </w:t>
      </w:r>
      <w:r>
        <w:rPr>
          <w:sz w:val="18"/>
        </w:rPr>
        <w:t>caused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negligence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willful</w:t>
      </w:r>
      <w:r>
        <w:rPr>
          <w:spacing w:val="-6"/>
          <w:sz w:val="18"/>
        </w:rPr>
        <w:t xml:space="preserve"> </w:t>
      </w:r>
      <w:r>
        <w:rPr>
          <w:sz w:val="18"/>
        </w:rPr>
        <w:t>act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Vendor,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Vendor’s</w:t>
      </w:r>
      <w:r>
        <w:rPr>
          <w:spacing w:val="-4"/>
          <w:sz w:val="18"/>
        </w:rPr>
        <w:t xml:space="preserve"> </w:t>
      </w:r>
      <w:r>
        <w:rPr>
          <w:sz w:val="18"/>
        </w:rPr>
        <w:t>Agents,</w:t>
      </w:r>
      <w:r>
        <w:rPr>
          <w:spacing w:val="-5"/>
          <w:sz w:val="18"/>
        </w:rPr>
        <w:t xml:space="preserve"> </w:t>
      </w:r>
      <w:r>
        <w:rPr>
          <w:sz w:val="18"/>
        </w:rPr>
        <w:t>Employees,</w:t>
      </w:r>
      <w:r>
        <w:rPr>
          <w:spacing w:val="-6"/>
          <w:sz w:val="18"/>
        </w:rPr>
        <w:t xml:space="preserve"> </w:t>
      </w:r>
      <w:r>
        <w:rPr>
          <w:sz w:val="18"/>
        </w:rPr>
        <w:t>Volunteers or anyone reasonably believed to be acting on behalf of the Vendor.</w:t>
      </w:r>
    </w:p>
    <w:p w14:paraId="69657EB6" w14:textId="49EFFAD6" w:rsidR="00A14F9E" w:rsidRDefault="001D164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244"/>
        <w:rPr>
          <w:sz w:val="18"/>
        </w:rPr>
      </w:pPr>
      <w:r>
        <w:rPr>
          <w:sz w:val="18"/>
        </w:rPr>
        <w:t>Vendor</w:t>
      </w:r>
      <w:r>
        <w:rPr>
          <w:spacing w:val="-5"/>
          <w:sz w:val="18"/>
        </w:rPr>
        <w:t xml:space="preserve"> </w:t>
      </w:r>
      <w:r>
        <w:rPr>
          <w:sz w:val="18"/>
        </w:rPr>
        <w:t>hereby</w:t>
      </w:r>
      <w:r>
        <w:rPr>
          <w:spacing w:val="-4"/>
          <w:sz w:val="18"/>
        </w:rPr>
        <w:t xml:space="preserve"> </w:t>
      </w:r>
      <w:r>
        <w:rPr>
          <w:sz w:val="18"/>
        </w:rPr>
        <w:t>assumes</w:t>
      </w:r>
      <w:r>
        <w:rPr>
          <w:spacing w:val="-3"/>
          <w:sz w:val="18"/>
        </w:rPr>
        <w:t xml:space="preserve"> </w:t>
      </w:r>
      <w:r>
        <w:rPr>
          <w:sz w:val="18"/>
        </w:rPr>
        <w:t>full</w:t>
      </w:r>
      <w:r>
        <w:rPr>
          <w:spacing w:val="-3"/>
          <w:sz w:val="18"/>
        </w:rPr>
        <w:t xml:space="preserve"> </w:t>
      </w:r>
      <w:r>
        <w:rPr>
          <w:sz w:val="18"/>
        </w:rPr>
        <w:t>responsibility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risk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bodily</w:t>
      </w:r>
      <w:r>
        <w:rPr>
          <w:spacing w:val="-9"/>
          <w:sz w:val="18"/>
        </w:rPr>
        <w:t xml:space="preserve"> </w:t>
      </w:r>
      <w:r>
        <w:rPr>
          <w:sz w:val="18"/>
        </w:rPr>
        <w:t>injury,</w:t>
      </w:r>
      <w:r>
        <w:rPr>
          <w:spacing w:val="-5"/>
          <w:sz w:val="18"/>
        </w:rPr>
        <w:t xml:space="preserve"> </w:t>
      </w:r>
      <w:r>
        <w:rPr>
          <w:sz w:val="18"/>
        </w:rPr>
        <w:t>death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property</w:t>
      </w:r>
      <w:r>
        <w:rPr>
          <w:spacing w:val="-3"/>
          <w:sz w:val="18"/>
        </w:rPr>
        <w:t xml:space="preserve"> </w:t>
      </w:r>
      <w:r>
        <w:rPr>
          <w:sz w:val="18"/>
        </w:rPr>
        <w:t>damage</w:t>
      </w:r>
      <w:r>
        <w:rPr>
          <w:spacing w:val="-3"/>
          <w:sz w:val="18"/>
        </w:rPr>
        <w:t xml:space="preserve"> </w:t>
      </w:r>
      <w:r>
        <w:rPr>
          <w:sz w:val="18"/>
        </w:rPr>
        <w:t>relating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to or arising out of Vendor’s participation in the </w:t>
      </w:r>
      <w:r w:rsidR="002A0155" w:rsidRPr="002A0155">
        <w:rPr>
          <w:sz w:val="18"/>
        </w:rPr>
        <w:t xml:space="preserve">SHS </w:t>
      </w:r>
      <w:r w:rsidR="00C73E61" w:rsidRPr="00C73E61">
        <w:rPr>
          <w:sz w:val="18"/>
        </w:rPr>
        <w:t>Sheffield Arts &amp; Garlic Festival</w:t>
      </w:r>
      <w:r>
        <w:rPr>
          <w:sz w:val="18"/>
        </w:rPr>
        <w:t>.</w:t>
      </w:r>
    </w:p>
    <w:p w14:paraId="75BB044D" w14:textId="77777777" w:rsidR="00A14F9E" w:rsidRDefault="001D164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37" w:lineRule="auto"/>
        <w:ind w:right="216"/>
        <w:rPr>
          <w:sz w:val="18"/>
        </w:rPr>
      </w:pP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undersigned</w:t>
      </w:r>
      <w:r>
        <w:rPr>
          <w:spacing w:val="-5"/>
          <w:sz w:val="18"/>
        </w:rPr>
        <w:t xml:space="preserve"> </w:t>
      </w:r>
      <w:r>
        <w:rPr>
          <w:sz w:val="18"/>
        </w:rPr>
        <w:t>further</w:t>
      </w:r>
      <w:r>
        <w:rPr>
          <w:spacing w:val="-4"/>
          <w:sz w:val="18"/>
        </w:rPr>
        <w:t xml:space="preserve"> </w:t>
      </w:r>
      <w:r>
        <w:rPr>
          <w:sz w:val="18"/>
        </w:rPr>
        <w:t>expressly</w:t>
      </w:r>
      <w:r>
        <w:rPr>
          <w:spacing w:val="-8"/>
          <w:sz w:val="18"/>
        </w:rPr>
        <w:t xml:space="preserve"> </w:t>
      </w:r>
      <w:r>
        <w:rPr>
          <w:sz w:val="18"/>
        </w:rPr>
        <w:t>agrees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foregoing</w:t>
      </w:r>
      <w:r>
        <w:rPr>
          <w:spacing w:val="-8"/>
          <w:sz w:val="18"/>
        </w:rPr>
        <w:t xml:space="preserve"> </w:t>
      </w:r>
      <w:r>
        <w:rPr>
          <w:sz w:val="18"/>
        </w:rPr>
        <w:t>RELEASE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WAIVER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LIABILTIY</w:t>
      </w:r>
      <w:r>
        <w:rPr>
          <w:spacing w:val="-6"/>
          <w:sz w:val="18"/>
        </w:rPr>
        <w:t xml:space="preserve"> </w:t>
      </w:r>
      <w:r>
        <w:rPr>
          <w:sz w:val="18"/>
        </w:rPr>
        <w:t>AND IDEMNIFICATION AGREEMENT is intended to be as</w:t>
      </w:r>
      <w:r>
        <w:rPr>
          <w:spacing w:val="-2"/>
          <w:sz w:val="18"/>
        </w:rPr>
        <w:t xml:space="preserve"> </w:t>
      </w:r>
      <w:r>
        <w:rPr>
          <w:sz w:val="18"/>
        </w:rPr>
        <w:t>broad and inclusive as permitted by</w:t>
      </w:r>
      <w:r>
        <w:rPr>
          <w:spacing w:val="-2"/>
          <w:sz w:val="18"/>
        </w:rPr>
        <w:t xml:space="preserve"> </w:t>
      </w:r>
      <w:r>
        <w:rPr>
          <w:sz w:val="18"/>
        </w:rPr>
        <w:t>the laws of the State of New York. If any</w:t>
      </w:r>
      <w:r>
        <w:rPr>
          <w:spacing w:val="-1"/>
          <w:sz w:val="18"/>
        </w:rPr>
        <w:t xml:space="preserve"> </w:t>
      </w:r>
      <w:r>
        <w:rPr>
          <w:sz w:val="18"/>
        </w:rPr>
        <w:t>provision of this Agreement is held by a Court of competent jurisdiction to be invalid,</w:t>
      </w:r>
      <w:r>
        <w:rPr>
          <w:spacing w:val="-2"/>
          <w:sz w:val="18"/>
        </w:rPr>
        <w:t xml:space="preserve"> </w:t>
      </w:r>
      <w:r>
        <w:rPr>
          <w:sz w:val="18"/>
        </w:rPr>
        <w:t>void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unenforceable,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remaining</w:t>
      </w:r>
      <w:r>
        <w:rPr>
          <w:spacing w:val="-4"/>
          <w:sz w:val="18"/>
        </w:rPr>
        <w:t xml:space="preserve"> </w:t>
      </w:r>
      <w:r>
        <w:rPr>
          <w:sz w:val="18"/>
        </w:rPr>
        <w:t>provisions</w:t>
      </w:r>
      <w:r>
        <w:rPr>
          <w:spacing w:val="-3"/>
          <w:sz w:val="18"/>
        </w:rPr>
        <w:t xml:space="preserve"> </w:t>
      </w:r>
      <w:r>
        <w:rPr>
          <w:sz w:val="18"/>
        </w:rPr>
        <w:t>shall</w:t>
      </w:r>
      <w:r>
        <w:rPr>
          <w:spacing w:val="-4"/>
          <w:sz w:val="18"/>
        </w:rPr>
        <w:t xml:space="preserve"> </w:t>
      </w:r>
      <w:r>
        <w:rPr>
          <w:sz w:val="18"/>
        </w:rPr>
        <w:t>continue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full</w:t>
      </w:r>
      <w:r>
        <w:rPr>
          <w:spacing w:val="-2"/>
          <w:sz w:val="18"/>
        </w:rPr>
        <w:t xml:space="preserve"> </w:t>
      </w:r>
      <w:r>
        <w:rPr>
          <w:sz w:val="18"/>
        </w:rPr>
        <w:t>force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effect</w:t>
      </w:r>
      <w:r>
        <w:rPr>
          <w:spacing w:val="-4"/>
          <w:sz w:val="18"/>
        </w:rPr>
        <w:t xml:space="preserve"> </w:t>
      </w:r>
      <w:r>
        <w:rPr>
          <w:sz w:val="18"/>
        </w:rPr>
        <w:t>without</w:t>
      </w:r>
      <w:r>
        <w:rPr>
          <w:spacing w:val="-2"/>
          <w:sz w:val="18"/>
        </w:rPr>
        <w:t xml:space="preserve"> </w:t>
      </w:r>
      <w:r>
        <w:rPr>
          <w:sz w:val="18"/>
        </w:rPr>
        <w:t>being impaired or invalidated in any way.</w:t>
      </w:r>
    </w:p>
    <w:p w14:paraId="22A0E54D" w14:textId="17DB9A94" w:rsidR="00A14F9E" w:rsidRDefault="001D164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3" w:line="297" w:lineRule="auto"/>
        <w:ind w:right="186"/>
        <w:rPr>
          <w:sz w:val="18"/>
        </w:rPr>
      </w:pPr>
      <w:r>
        <w:rPr>
          <w:sz w:val="18"/>
        </w:rPr>
        <w:t xml:space="preserve">I understand that my participation in the </w:t>
      </w:r>
      <w:r w:rsidR="002A0155" w:rsidRPr="002A0155">
        <w:rPr>
          <w:sz w:val="18"/>
        </w:rPr>
        <w:t xml:space="preserve">SHS </w:t>
      </w:r>
      <w:r w:rsidR="00C73E61" w:rsidRPr="00C73E61">
        <w:rPr>
          <w:sz w:val="18"/>
        </w:rPr>
        <w:t>Sheffield Arts &amp; Garlic Festival</w:t>
      </w:r>
      <w:r w:rsidR="00C73E61" w:rsidRPr="00C73E61">
        <w:rPr>
          <w:sz w:val="18"/>
        </w:rPr>
        <w:t xml:space="preserve"> </w:t>
      </w:r>
      <w:r>
        <w:rPr>
          <w:sz w:val="18"/>
        </w:rPr>
        <w:t xml:space="preserve">may be photographed and promoted by </w:t>
      </w:r>
      <w:r w:rsidR="009B7C27">
        <w:rPr>
          <w:sz w:val="18"/>
        </w:rPr>
        <w:t>SHS</w:t>
      </w:r>
      <w:r>
        <w:rPr>
          <w:sz w:val="18"/>
        </w:rPr>
        <w:t xml:space="preserve">, or any other organization or individual involved with the creation or promotion of the </w:t>
      </w:r>
      <w:r w:rsidR="00C73E61" w:rsidRPr="00C73E61">
        <w:rPr>
          <w:sz w:val="18"/>
        </w:rPr>
        <w:t>Sheffield Arts &amp; Garlic Festival</w:t>
      </w:r>
      <w:r>
        <w:rPr>
          <w:sz w:val="18"/>
        </w:rPr>
        <w:t xml:space="preserve">, and in consideration for permission to participate in the </w:t>
      </w:r>
      <w:r w:rsidR="009B7C27">
        <w:rPr>
          <w:sz w:val="18"/>
        </w:rPr>
        <w:t>SHS</w:t>
      </w:r>
      <w:r>
        <w:rPr>
          <w:sz w:val="18"/>
        </w:rPr>
        <w:t xml:space="preserve"> </w:t>
      </w:r>
      <w:r w:rsidR="00C73E61" w:rsidRPr="00C73E61">
        <w:rPr>
          <w:sz w:val="18"/>
        </w:rPr>
        <w:t>Sheffield Arts &amp; Garlic Festival</w:t>
      </w:r>
      <w:r>
        <w:rPr>
          <w:sz w:val="18"/>
        </w:rPr>
        <w:t>, I hereby give permission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Released</w:t>
      </w:r>
      <w:r>
        <w:rPr>
          <w:spacing w:val="-3"/>
          <w:sz w:val="18"/>
        </w:rPr>
        <w:t xml:space="preserve"> </w:t>
      </w:r>
      <w:r>
        <w:rPr>
          <w:sz w:val="18"/>
        </w:rPr>
        <w:t>Parties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use</w:t>
      </w:r>
      <w:r>
        <w:rPr>
          <w:spacing w:val="-6"/>
          <w:sz w:val="18"/>
        </w:rPr>
        <w:t xml:space="preserve"> </w:t>
      </w:r>
      <w:r>
        <w:rPr>
          <w:sz w:val="18"/>
        </w:rPr>
        <w:t>my</w:t>
      </w:r>
      <w:r>
        <w:rPr>
          <w:spacing w:val="-7"/>
          <w:sz w:val="18"/>
        </w:rPr>
        <w:t xml:space="preserve"> </w:t>
      </w:r>
      <w:r>
        <w:rPr>
          <w:sz w:val="18"/>
        </w:rPr>
        <w:t>likeness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any</w:t>
      </w:r>
      <w:r>
        <w:rPr>
          <w:spacing w:val="-5"/>
          <w:sz w:val="18"/>
        </w:rPr>
        <w:t xml:space="preserve"> </w:t>
      </w:r>
      <w:r>
        <w:rPr>
          <w:sz w:val="18"/>
        </w:rPr>
        <w:t>purpose</w:t>
      </w:r>
      <w:r>
        <w:rPr>
          <w:spacing w:val="-3"/>
          <w:sz w:val="18"/>
        </w:rPr>
        <w:t xml:space="preserve"> </w:t>
      </w:r>
      <w:r>
        <w:rPr>
          <w:sz w:val="18"/>
        </w:rPr>
        <w:t>whatsoever.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release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 w:rsidR="004F0723">
        <w:rPr>
          <w:sz w:val="18"/>
        </w:rPr>
        <w:t xml:space="preserve">Sheffield </w:t>
      </w:r>
      <w:r>
        <w:rPr>
          <w:sz w:val="18"/>
        </w:rPr>
        <w:t>Historical Society, its officers, employees, agents, and designees from liability for any violation of any personal or proprietary right I may have in connection with such use.</w:t>
      </w:r>
    </w:p>
    <w:p w14:paraId="11898109" w14:textId="0E7085C2" w:rsidR="00A14F9E" w:rsidRDefault="001D164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7" w:lineRule="auto"/>
        <w:ind w:right="159"/>
        <w:rPr>
          <w:sz w:val="18"/>
        </w:rPr>
      </w:pP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6"/>
          <w:sz w:val="18"/>
        </w:rPr>
        <w:t xml:space="preserve"> </w:t>
      </w:r>
      <w:r w:rsidR="009B7C27">
        <w:rPr>
          <w:sz w:val="18"/>
        </w:rPr>
        <w:t>SHS</w:t>
      </w:r>
      <w:r>
        <w:rPr>
          <w:spacing w:val="-7"/>
          <w:sz w:val="18"/>
        </w:rPr>
        <w:t xml:space="preserve"> </w:t>
      </w:r>
      <w:r w:rsidR="00C73E61" w:rsidRPr="00C73E61">
        <w:rPr>
          <w:sz w:val="18"/>
        </w:rPr>
        <w:t>Sheffield Arts &amp; Garlic Festival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am</w:t>
      </w:r>
      <w:r>
        <w:rPr>
          <w:spacing w:val="-5"/>
          <w:sz w:val="18"/>
        </w:rPr>
        <w:t xml:space="preserve"> </w:t>
      </w:r>
      <w:r>
        <w:rPr>
          <w:sz w:val="18"/>
        </w:rPr>
        <w:t>solely</w:t>
      </w:r>
      <w:r>
        <w:rPr>
          <w:spacing w:val="-7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myself,</w:t>
      </w:r>
      <w:r>
        <w:rPr>
          <w:spacing w:val="-6"/>
          <w:sz w:val="18"/>
        </w:rPr>
        <w:t xml:space="preserve"> </w:t>
      </w:r>
      <w:r>
        <w:rPr>
          <w:sz w:val="18"/>
        </w:rPr>
        <w:t>my</w:t>
      </w:r>
      <w:r>
        <w:rPr>
          <w:spacing w:val="-7"/>
          <w:sz w:val="18"/>
        </w:rPr>
        <w:t xml:space="preserve"> </w:t>
      </w:r>
      <w:r>
        <w:rPr>
          <w:sz w:val="18"/>
        </w:rPr>
        <w:t>helpers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my</w:t>
      </w:r>
      <w:r>
        <w:rPr>
          <w:spacing w:val="-5"/>
          <w:sz w:val="18"/>
        </w:rPr>
        <w:t xml:space="preserve"> </w:t>
      </w:r>
      <w:r>
        <w:rPr>
          <w:sz w:val="18"/>
        </w:rPr>
        <w:t>property</w:t>
      </w:r>
      <w:r>
        <w:rPr>
          <w:spacing w:val="-6"/>
          <w:sz w:val="18"/>
        </w:rPr>
        <w:t xml:space="preserve"> </w:t>
      </w:r>
      <w:r>
        <w:rPr>
          <w:sz w:val="18"/>
        </w:rPr>
        <w:t>at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all times. I have read the above terms and by signing below, I am stating that I understand and agree with </w:t>
      </w:r>
      <w:r>
        <w:rPr>
          <w:spacing w:val="-2"/>
          <w:sz w:val="18"/>
        </w:rPr>
        <w:t>them.</w:t>
      </w:r>
    </w:p>
    <w:p w14:paraId="6327E360" w14:textId="77777777" w:rsidR="00A14F9E" w:rsidRDefault="00A14F9E">
      <w:pPr>
        <w:pStyle w:val="BodyText"/>
        <w:spacing w:before="5"/>
      </w:pPr>
    </w:p>
    <w:p w14:paraId="0C4AC10E" w14:textId="77777777" w:rsidR="00A14F9E" w:rsidRDefault="001D1643">
      <w:pPr>
        <w:tabs>
          <w:tab w:val="left" w:pos="6361"/>
        </w:tabs>
        <w:ind w:left="100"/>
        <w:jc w:val="both"/>
        <w:rPr>
          <w:b/>
          <w:sz w:val="16"/>
        </w:rPr>
      </w:pPr>
      <w:r>
        <w:rPr>
          <w:b/>
          <w:sz w:val="16"/>
        </w:rPr>
        <w:t>SIGNED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 xml:space="preserve">BY: </w:t>
      </w:r>
      <w:r>
        <w:rPr>
          <w:b/>
          <w:sz w:val="16"/>
          <w:u w:val="single"/>
        </w:rPr>
        <w:tab/>
      </w:r>
    </w:p>
    <w:p w14:paraId="2ADCEE22" w14:textId="628F1F31" w:rsidR="00A14F9E" w:rsidRDefault="001D1643">
      <w:pPr>
        <w:spacing w:before="1"/>
        <w:ind w:left="100"/>
        <w:jc w:val="both"/>
        <w:rPr>
          <w:b/>
          <w:sz w:val="16"/>
        </w:rPr>
      </w:pPr>
      <w:r>
        <w:rPr>
          <w:b/>
          <w:sz w:val="16"/>
        </w:rPr>
        <w:t>(</w:t>
      </w:r>
      <w:proofErr w:type="gramStart"/>
      <w:r>
        <w:rPr>
          <w:b/>
          <w:sz w:val="16"/>
        </w:rPr>
        <w:t>must</w:t>
      </w:r>
      <w:proofErr w:type="gramEnd"/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be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official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agent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6"/>
          <w:sz w:val="16"/>
        </w:rPr>
        <w:t xml:space="preserve"> </w:t>
      </w:r>
      <w:r w:rsidR="009B7C27">
        <w:rPr>
          <w:b/>
          <w:sz w:val="16"/>
        </w:rPr>
        <w:t>FAIR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VENDOR)</w:t>
      </w:r>
    </w:p>
    <w:p w14:paraId="78A86318" w14:textId="77777777" w:rsidR="00A14F9E" w:rsidRDefault="00A14F9E">
      <w:pPr>
        <w:pStyle w:val="BodyText"/>
        <w:rPr>
          <w:b/>
          <w:sz w:val="20"/>
        </w:rPr>
      </w:pPr>
    </w:p>
    <w:p w14:paraId="6EEE7A44" w14:textId="18674227" w:rsidR="00A14F9E" w:rsidRDefault="00733FA8">
      <w:pPr>
        <w:pStyle w:val="BodyText"/>
        <w:spacing w:before="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E31647" wp14:editId="32CA5D3A">
                <wp:simplePos x="0" y="0"/>
                <wp:positionH relativeFrom="page">
                  <wp:posOffset>1143000</wp:posOffset>
                </wp:positionH>
                <wp:positionV relativeFrom="paragraph">
                  <wp:posOffset>168275</wp:posOffset>
                </wp:positionV>
                <wp:extent cx="2935605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560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623"/>
                            <a:gd name="T2" fmla="+- 0 6423 1800"/>
                            <a:gd name="T3" fmla="*/ T2 w 4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3">
                              <a:moveTo>
                                <a:pt x="0" y="0"/>
                              </a:moveTo>
                              <a:lnTo>
                                <a:pt x="4623" y="0"/>
                              </a:lnTo>
                            </a:path>
                          </a:pathLst>
                        </a:custGeom>
                        <a:noFill/>
                        <a:ln w="90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14E84" id="docshape2" o:spid="_x0000_s1026" style="position:absolute;margin-left:90pt;margin-top:13.25pt;width:231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" path="m,l4623,e" filled="f" strokeweight=".25244mm">
                <v:path arrowok="t" o:connecttype="custom" o:connectlocs="0,0;2935605,0" o:connectangles="0,0"/>
                <w10:wrap type="topAndBottom" anchorx="page"/>
              </v:shape>
            </w:pict>
          </mc:Fallback>
        </mc:AlternateContent>
      </w:r>
    </w:p>
    <w:p w14:paraId="4DD567EE" w14:textId="77777777" w:rsidR="00A14F9E" w:rsidRDefault="001D1643">
      <w:pPr>
        <w:tabs>
          <w:tab w:val="left" w:pos="2627"/>
        </w:tabs>
        <w:spacing w:before="102" w:line="588" w:lineRule="auto"/>
        <w:ind w:left="100" w:right="6470"/>
        <w:rPr>
          <w:b/>
          <w:sz w:val="16"/>
        </w:rPr>
      </w:pPr>
      <w:r>
        <w:rPr>
          <w:b/>
          <w:sz w:val="16"/>
        </w:rPr>
        <w:t xml:space="preserve">PRINTED NAME AND TITLE DATE: </w:t>
      </w:r>
      <w:r>
        <w:rPr>
          <w:b/>
          <w:sz w:val="16"/>
          <w:u w:val="single"/>
        </w:rPr>
        <w:tab/>
      </w:r>
    </w:p>
    <w:p w14:paraId="34339443" w14:textId="1A667C3E" w:rsidR="00A14F9E" w:rsidRDefault="00A14F9E">
      <w:pPr>
        <w:pStyle w:val="BodyText"/>
        <w:spacing w:before="1"/>
        <w:rPr>
          <w:bCs/>
          <w:sz w:val="24"/>
          <w:szCs w:val="24"/>
        </w:rPr>
      </w:pPr>
    </w:p>
    <w:p w14:paraId="68B90BA5" w14:textId="1E00B0D4" w:rsidR="001D1643" w:rsidRDefault="001D1643">
      <w:pPr>
        <w:pStyle w:val="BodyText"/>
        <w:spacing w:before="1"/>
        <w:rPr>
          <w:bCs/>
          <w:sz w:val="24"/>
          <w:szCs w:val="24"/>
        </w:rPr>
      </w:pPr>
    </w:p>
    <w:p w14:paraId="1B8C8079" w14:textId="7829520F" w:rsidR="001D1643" w:rsidRDefault="001D1643">
      <w:pPr>
        <w:pStyle w:val="BodyText"/>
        <w:spacing w:before="1"/>
        <w:rPr>
          <w:bCs/>
          <w:sz w:val="24"/>
          <w:szCs w:val="24"/>
        </w:rPr>
      </w:pPr>
    </w:p>
    <w:p w14:paraId="643DFAD0" w14:textId="77777777" w:rsidR="001D1643" w:rsidRPr="009B7C27" w:rsidRDefault="001D1643">
      <w:pPr>
        <w:pStyle w:val="BodyText"/>
        <w:spacing w:before="1"/>
        <w:rPr>
          <w:bCs/>
          <w:sz w:val="24"/>
          <w:szCs w:val="24"/>
        </w:rPr>
      </w:pPr>
    </w:p>
    <w:p w14:paraId="504971C1" w14:textId="00221E2F" w:rsidR="001D1643" w:rsidRPr="001D1643" w:rsidRDefault="009B7C27" w:rsidP="001D1643">
      <w:pPr>
        <w:spacing w:line="288" w:lineRule="auto"/>
        <w:ind w:left="-1267" w:right="-979"/>
        <w:jc w:val="center"/>
        <w:rPr>
          <w:bCs/>
          <w:spacing w:val="65"/>
          <w:sz w:val="24"/>
          <w:szCs w:val="24"/>
        </w:rPr>
      </w:pPr>
      <w:r w:rsidRPr="001D1643">
        <w:rPr>
          <w:bCs/>
          <w:sz w:val="24"/>
          <w:szCs w:val="24"/>
        </w:rPr>
        <w:t>Sheffield</w:t>
      </w:r>
      <w:r w:rsidR="001D1643" w:rsidRPr="001D1643">
        <w:rPr>
          <w:bCs/>
          <w:spacing w:val="-11"/>
          <w:sz w:val="24"/>
          <w:szCs w:val="24"/>
        </w:rPr>
        <w:t xml:space="preserve"> </w:t>
      </w:r>
      <w:r w:rsidR="001D1643" w:rsidRPr="001D1643">
        <w:rPr>
          <w:bCs/>
          <w:sz w:val="24"/>
          <w:szCs w:val="24"/>
        </w:rPr>
        <w:t>Historical</w:t>
      </w:r>
      <w:r w:rsidR="001D1643" w:rsidRPr="001D1643">
        <w:rPr>
          <w:bCs/>
          <w:spacing w:val="-7"/>
          <w:sz w:val="24"/>
          <w:szCs w:val="24"/>
        </w:rPr>
        <w:t xml:space="preserve"> </w:t>
      </w:r>
      <w:r w:rsidR="001D1643" w:rsidRPr="001D1643">
        <w:rPr>
          <w:bCs/>
          <w:sz w:val="24"/>
          <w:szCs w:val="24"/>
        </w:rPr>
        <w:t>Society</w:t>
      </w:r>
      <w:r w:rsidR="001D1643">
        <w:rPr>
          <w:bCs/>
          <w:sz w:val="24"/>
          <w:szCs w:val="24"/>
        </w:rPr>
        <w:t xml:space="preserve">   </w:t>
      </w:r>
      <w:r w:rsidR="001D1643" w:rsidRPr="001D1643">
        <w:rPr>
          <w:bCs/>
          <w:spacing w:val="-5"/>
          <w:sz w:val="24"/>
          <w:szCs w:val="24"/>
        </w:rPr>
        <w:t xml:space="preserve"> </w:t>
      </w:r>
      <w:r w:rsidR="001D1643" w:rsidRPr="001D1643">
        <w:rPr>
          <w:bCs/>
          <w:sz w:val="24"/>
          <w:szCs w:val="24"/>
        </w:rPr>
        <w:t>PO</w:t>
      </w:r>
      <w:r w:rsidR="001D1643" w:rsidRPr="001D1643">
        <w:rPr>
          <w:bCs/>
          <w:spacing w:val="-8"/>
          <w:sz w:val="24"/>
          <w:szCs w:val="24"/>
        </w:rPr>
        <w:t xml:space="preserve"> </w:t>
      </w:r>
      <w:r w:rsidR="001D1643" w:rsidRPr="001D1643">
        <w:rPr>
          <w:bCs/>
          <w:sz w:val="24"/>
          <w:szCs w:val="24"/>
        </w:rPr>
        <w:t>Box</w:t>
      </w:r>
      <w:r w:rsidR="001D1643" w:rsidRPr="001D1643">
        <w:rPr>
          <w:bCs/>
          <w:spacing w:val="-8"/>
          <w:sz w:val="24"/>
          <w:szCs w:val="24"/>
        </w:rPr>
        <w:t xml:space="preserve"> </w:t>
      </w:r>
      <w:r w:rsidRPr="001D1643">
        <w:rPr>
          <w:bCs/>
          <w:sz w:val="24"/>
          <w:szCs w:val="24"/>
        </w:rPr>
        <w:t>747</w:t>
      </w:r>
      <w:r w:rsidR="001D1643" w:rsidRPr="001D1643">
        <w:rPr>
          <w:bCs/>
          <w:sz w:val="24"/>
          <w:szCs w:val="24"/>
        </w:rPr>
        <w:t>,</w:t>
      </w:r>
      <w:r w:rsidR="001D1643" w:rsidRPr="001D1643">
        <w:rPr>
          <w:bCs/>
          <w:spacing w:val="-4"/>
          <w:sz w:val="24"/>
          <w:szCs w:val="24"/>
        </w:rPr>
        <w:t xml:space="preserve"> </w:t>
      </w:r>
      <w:r w:rsidRPr="001D1643">
        <w:rPr>
          <w:bCs/>
          <w:spacing w:val="-4"/>
          <w:sz w:val="24"/>
          <w:szCs w:val="24"/>
        </w:rPr>
        <w:t xml:space="preserve">137-159 Main St., </w:t>
      </w:r>
      <w:r w:rsidRPr="001D1643">
        <w:rPr>
          <w:bCs/>
          <w:sz w:val="24"/>
          <w:szCs w:val="24"/>
        </w:rPr>
        <w:t>Sheffield, MA 012</w:t>
      </w:r>
      <w:r w:rsidR="001D1643" w:rsidRPr="001D1643">
        <w:rPr>
          <w:bCs/>
          <w:sz w:val="24"/>
          <w:szCs w:val="24"/>
        </w:rPr>
        <w:t>17</w:t>
      </w:r>
      <w:r w:rsidR="001D1643" w:rsidRPr="001D1643">
        <w:rPr>
          <w:bCs/>
          <w:spacing w:val="65"/>
          <w:sz w:val="24"/>
          <w:szCs w:val="24"/>
        </w:rPr>
        <w:t xml:space="preserve"> </w:t>
      </w:r>
    </w:p>
    <w:p w14:paraId="39CBAB07" w14:textId="6EFF1AD2" w:rsidR="00A14F9E" w:rsidRPr="001D1643" w:rsidRDefault="009B7C27" w:rsidP="001D1643">
      <w:pPr>
        <w:spacing w:line="288" w:lineRule="auto"/>
        <w:ind w:left="-1267" w:right="-979"/>
        <w:jc w:val="center"/>
        <w:rPr>
          <w:bCs/>
          <w:sz w:val="24"/>
          <w:szCs w:val="24"/>
        </w:rPr>
      </w:pPr>
      <w:r w:rsidRPr="001D1643">
        <w:rPr>
          <w:bCs/>
          <w:sz w:val="24"/>
          <w:szCs w:val="24"/>
        </w:rPr>
        <w:t>413-229-2694</w:t>
      </w:r>
      <w:r w:rsidR="001D1643" w:rsidRPr="001D1643">
        <w:rPr>
          <w:bCs/>
          <w:sz w:val="24"/>
          <w:szCs w:val="24"/>
        </w:rPr>
        <w:t xml:space="preserve">  </w:t>
      </w:r>
      <w:r w:rsidR="001D1643">
        <w:rPr>
          <w:bCs/>
          <w:sz w:val="24"/>
          <w:szCs w:val="24"/>
        </w:rPr>
        <w:t xml:space="preserve"> </w:t>
      </w:r>
      <w:r w:rsidR="001D1643" w:rsidRPr="001D1643">
        <w:rPr>
          <w:bCs/>
          <w:sz w:val="24"/>
          <w:szCs w:val="24"/>
        </w:rPr>
        <w:t>sheffieldh</w:t>
      </w:r>
      <w:r w:rsidR="001D1643">
        <w:rPr>
          <w:bCs/>
          <w:sz w:val="24"/>
          <w:szCs w:val="24"/>
        </w:rPr>
        <w:t>istoricalfairs</w:t>
      </w:r>
      <w:r w:rsidR="001D1643" w:rsidRPr="001D1643">
        <w:rPr>
          <w:bCs/>
          <w:sz w:val="24"/>
          <w:szCs w:val="24"/>
        </w:rPr>
        <w:t>@gmail.com</w:t>
      </w:r>
      <w:r w:rsidR="001D1643" w:rsidRPr="001D1643">
        <w:rPr>
          <w:bCs/>
          <w:spacing w:val="66"/>
          <w:sz w:val="24"/>
          <w:szCs w:val="24"/>
        </w:rPr>
        <w:t xml:space="preserve"> </w:t>
      </w:r>
      <w:r w:rsidR="001D1643">
        <w:rPr>
          <w:bCs/>
          <w:spacing w:val="66"/>
          <w:sz w:val="24"/>
          <w:szCs w:val="24"/>
        </w:rPr>
        <w:t xml:space="preserve"> </w:t>
      </w:r>
      <w:hyperlink w:history="1"/>
      <w:r w:rsidRPr="001D1643">
        <w:rPr>
          <w:bCs/>
          <w:spacing w:val="-2"/>
          <w:sz w:val="24"/>
          <w:szCs w:val="24"/>
        </w:rPr>
        <w:t xml:space="preserve"> www.sheffieldhistory.org</w:t>
      </w:r>
    </w:p>
    <w:sectPr w:rsidR="00A14F9E" w:rsidRPr="001D1643">
      <w:type w:val="continuous"/>
      <w:pgSz w:w="12240" w:h="15840"/>
      <w:pgMar w:top="1100" w:right="14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73F"/>
    <w:multiLevelType w:val="hybridMultilevel"/>
    <w:tmpl w:val="1B06F86A"/>
    <w:lvl w:ilvl="0" w:tplc="8F16DBD6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A6C6AD6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2" w:tplc="21D42D7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3" w:tplc="4126CCBE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4" w:tplc="1618EB74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ar-SA"/>
      </w:rPr>
    </w:lvl>
    <w:lvl w:ilvl="5" w:tplc="88D039B4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6" w:tplc="30F47B52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725214C8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8" w:tplc="95D80AAA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9E"/>
    <w:rsid w:val="00054B68"/>
    <w:rsid w:val="001D1643"/>
    <w:rsid w:val="002A0155"/>
    <w:rsid w:val="004F0723"/>
    <w:rsid w:val="00733FA8"/>
    <w:rsid w:val="0085690F"/>
    <w:rsid w:val="009B7C27"/>
    <w:rsid w:val="00A14F9E"/>
    <w:rsid w:val="00C73E61"/>
    <w:rsid w:val="00D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5A9C"/>
  <w15:docId w15:val="{AB786901-5A28-483E-AD43-1588ACAF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15"/>
      <w:ind w:left="2004" w:right="2359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60" w:right="10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7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</dc:creator>
  <cp:lastModifiedBy>Sheffield Historical Society</cp:lastModifiedBy>
  <cp:revision>5</cp:revision>
  <cp:lastPrinted>2023-07-19T17:14:00Z</cp:lastPrinted>
  <dcterms:created xsi:type="dcterms:W3CDTF">2023-06-26T16:41:00Z</dcterms:created>
  <dcterms:modified xsi:type="dcterms:W3CDTF">2023-07-19T17:14:00Z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2023-01-26T00:00:00Z</vt:filetime>
  </property>
  <property fmtid="{D5CDD505-2E9C-101B-9397-08002B2CF9AE}" pid="5" name="Producer">
    <vt:lpwstr>Microsoft® Word 2013</vt:lpwstr>
  </property>
</Properties>
</file>